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长城小标宋体" w:cs="Times New Roman"/>
          <w:b/>
          <w:bCs/>
          <w:sz w:val="42"/>
          <w:szCs w:val="42"/>
        </w:rPr>
      </w:pPr>
      <w:r>
        <w:rPr>
          <w:rFonts w:hint="default" w:ascii="Times New Roman" w:hAnsi="Times New Roman" w:eastAsia="长城小标宋体" w:cs="Times New Roman"/>
          <w:b/>
          <w:bCs/>
          <w:sz w:val="42"/>
          <w:szCs w:val="42"/>
        </w:rPr>
        <w:t>202</w:t>
      </w:r>
      <w:r>
        <w:rPr>
          <w:rFonts w:hint="eastAsia" w:ascii="Times New Roman" w:hAnsi="Times New Roman" w:eastAsia="长城小标宋体" w:cs="Times New Roman"/>
          <w:b/>
          <w:bCs/>
          <w:sz w:val="42"/>
          <w:szCs w:val="42"/>
          <w:lang w:val="en-US" w:eastAsia="zh-CN"/>
        </w:rPr>
        <w:t>4</w:t>
      </w:r>
      <w:r>
        <w:rPr>
          <w:rFonts w:hint="default" w:ascii="Times New Roman" w:hAnsi="Times New Roman" w:eastAsia="长城小标宋体" w:cs="Times New Roman"/>
          <w:b/>
          <w:bCs/>
          <w:sz w:val="42"/>
          <w:szCs w:val="42"/>
        </w:rPr>
        <w:t>年河南省制造业头雁企业拟定名单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长城小标宋体" w:cs="Times New Roman"/>
          <w:b/>
          <w:bCs/>
          <w:sz w:val="42"/>
          <w:szCs w:val="42"/>
        </w:rPr>
      </w:pP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219"/>
        <w:gridCol w:w="6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郑州煤矿机械集团股份有限公司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中铁工程装备集团有限公司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超聚变数字技术有限公司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汉威科技集团股份有限公司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河南思维自动化设备股份有限公司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郑州安图生物工程股份有限公司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宇通客车股份有限公司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郑州磨料磨具磨削研究所有限公司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郑州飞机装备有限责任公司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河南航天液压气动技术有限公司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三全食品股份有限公司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河南明晟新材料科技有限公司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郑州机械研究所有限公司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河南恒星科技股份有限公司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格力电器（郑州）有限公司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遂成药业股份有限公司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河南万达铝业有限公司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紫光计算机科技有限公司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河南晋开化工投资控股集团有限责任公司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开封大红门肉类食品有限公司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第一拖拉机股份有限公司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中信重工机械股份有限公司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中国洛阳浮法玻璃集团有限责任公司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洛阳栾川钼业集团股份有限公司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中航光电科技股份有限公司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中钢集团洛阳耐火材料研究院有限公司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中航锂电（洛阳）有限公司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普莱柯生物工程股份有限公司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中铝洛阳铜加工有限公司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洛阳新强联回转支承股份有限公司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中国船舶重工集团公司第七二五研究所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河南万基铝业股份有限公司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河南通达电缆股份有限公司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天瑞水泥集团有限公司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舞阳钢铁有限责任公司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河南平高电气股份有限公司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河南五星新材料科技股份有限公司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中国平煤神马集团尼龙科技有限公司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河南光远新材料股份有限公司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安阳钢铁股份有限公司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河南顺聚能源科技有限公司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河南天海电器有限公司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河南飞天生物科技股份有限公司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河南心连心化学工业集团股份有限公司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河南省矿山起重机有限公司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新乡化纤股份有限公司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新乡航空工业（集团）有限公司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河南银金达新材料股份有限公司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新乡市瑞丰新材料股份有限公司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驼人控股集团有限公司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华兰生物工程股份有限公司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河南科隆新能源股份有限公司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新乡市弘力电源科技有限公司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龙佰集团股份有限公司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多氟多新材料股份有限公司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风神轮胎股份有限公司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蒙牛乳业（焦作）有限公司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焦作健康元生物制品有限公司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博爱新开源制药有限公司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 w:bidi="ar"/>
              </w:rPr>
              <w:t>河南江河纸业股份有限公司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 w:bidi="ar"/>
              </w:rPr>
              <w:t>大咖国际食品有限公司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濮阳濮耐高温材料（集团）股份有限公司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濮阳惠成电子材料股份有限公司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濮阳市盛源能源科技股份有限公司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天能集团（河南）能源科技有限公司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河南丰利石化有限公司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许继电气股份有限公司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平煤隆基新能源科技有限公司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许昌安彩新能科技有限公司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河南黄河旋风股份有限公司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河南硅烷科技发展股份有限公司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河南双汇投资发展股份有限公司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河南金大地化工有限责任公司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灵宝宝鑫电子科技有限公司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国投金城冶金有限责任公司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仲景宛西制药股份有限公司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河南福森药业有限公司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卧龙电气南阳防爆集团股份有限公司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河南省西保冶材集团有限公司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乐凯华光印刷科技有限公司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牧原肉食品有限公司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南阳汉冶特钢有限公司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河南中源化学股份有限公司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中南钻石有限公司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五得利集团商丘面粉有限公司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河南羚锐制药股份有限公司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河南明阳智慧能源有限公司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信阳舜宇光学有限公司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河南中联交通产业发展有限公司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河南金丹乳酸科技股份有限公司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益海（周口）粮油工业有限公司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河南省鹏辉电源有限公司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天方药业有限公司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河南豫光金铅集团有限责任公司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济源示范区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河南金马能源股份有限公司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郑州航空港区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鸿富锦精密电子（郑州）有限公司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郑州航空港区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郑州联创电子有限公司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郑州航空港区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郑州比亚迪汽车有限公司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长城小标宋体" w:cs="Times New Roman"/>
          <w:b/>
          <w:bCs/>
          <w:sz w:val="42"/>
          <w:szCs w:val="42"/>
          <w:lang w:val="en-US" w:eastAsia="zh-CN"/>
        </w:rPr>
      </w:pP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0"/>
    <w:family w:val="auto"/>
    <w:pitch w:val="default"/>
    <w:sig w:usb0="00000283" w:usb1="180F0C10" w:usb2="00000012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5F21E30"/>
    <w:rsid w:val="C8BE9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1691</Words>
  <Characters>1786</Characters>
  <Lines>0</Lines>
  <Paragraphs>0</Paragraphs>
  <TotalTime>0</TotalTime>
  <ScaleCrop>false</ScaleCrop>
  <LinksUpToDate>false</LinksUpToDate>
  <CharactersWithSpaces>1786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Christina亦</cp:lastModifiedBy>
  <dcterms:modified xsi:type="dcterms:W3CDTF">2024-07-05T02:00:34Z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2A54E140236B44DA90FCE38F148633EE_13</vt:lpwstr>
  </property>
</Properties>
</file>