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附件24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textAlignment w:val="auto"/>
        <w:rPr>
          <w:rFonts w:hint="default" w:ascii="Times New Roman" w:hAnsi="Times New Roman" w:eastAsia="方正小标宋_GBK" w:cs="Times New Roman"/>
          <w:sz w:val="42"/>
          <w:szCs w:val="42"/>
          <w:lang w:val="en-US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  <w:t>冷链食品产业链绿色化升级改造实施指南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lang w:eastAsia="zh-CN"/>
        </w:rPr>
        <w:t>基本情况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冷链食品精深加工、冷链仓储、冷链物流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等重点环节绿色化改造</w:t>
      </w:r>
      <w:r>
        <w:rPr>
          <w:rFonts w:hint="default" w:ascii="Times New Roman" w:hAnsi="Times New Roman" w:cs="Times New Roman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二、改造升级方向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</w:rPr>
        <w:t>（一）</w:t>
      </w:r>
      <w:r>
        <w:rPr>
          <w:rFonts w:hint="default" w:ascii="Times New Roman" w:hAnsi="Times New Roman" w:eastAsia="楷体" w:cs="Times New Roman"/>
          <w:lang w:val="en-US" w:eastAsia="zh-CN"/>
        </w:rPr>
        <w:t>技术升级路径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针对产品品质提升、加工技术创新、冷链装备、冷链物流、新型蓄冷材料、绿色低碳等方向，加快智慧冰温保鲜、低碳加工、安全主动防控、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精准控温</w:t>
      </w:r>
      <w:r>
        <w:rPr>
          <w:rFonts w:hint="default" w:ascii="Times New Roman" w:hAnsi="Times New Roman" w:cs="Times New Roman"/>
          <w:lang w:val="en-US" w:eastAsia="zh-CN"/>
        </w:rPr>
        <w:t>等绿色共性关键技术攻关。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楷体" w:cs="Times New Roman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default" w:ascii="Times New Roman" w:hAnsi="Times New Roman" w:eastAsia="楷体" w:cs="Times New Roman"/>
          <w:color w:val="000000"/>
          <w:kern w:val="0"/>
          <w:sz w:val="30"/>
          <w:szCs w:val="30"/>
          <w:lang w:val="en-US" w:eastAsia="zh-CN" w:bidi="ar"/>
        </w:rPr>
        <w:t>工艺改造路径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 w:eastAsia="zh-CN"/>
        </w:rPr>
        <w:t>鼓励采用高效</w:t>
      </w:r>
      <w:r>
        <w:rPr>
          <w:rFonts w:hint="default" w:ascii="Times New Roman" w:hAnsi="Times New Roman" w:cs="Times New Roman"/>
        </w:rPr>
        <w:t>制冷技术、热绝缘技术、温度监测技术、追溯技术、预冷技术、冷藏技术、包装技术、湿度控制技术</w:t>
      </w:r>
      <w:r>
        <w:rPr>
          <w:rFonts w:hint="default" w:ascii="Times New Roman" w:hAnsi="Times New Roman" w:cs="Times New Roman"/>
          <w:lang w:val="en-US" w:eastAsia="zh-CN"/>
        </w:rPr>
        <w:t>等绿色低碳先进适用技术改造。鼓励采用高效可循环预处理节水技术、清洗水集成处理技术、加工废水回用技术等先进节水技术应用。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（三）能源系统改造路径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鼓励建设集成应用分布式光伏、新型储能、高效热泵、智慧能源管控等一体化系统的工业绿色微电网，优化能源结构，推进多能高效互补利用，提高终端用能新型能源比重。鼓励</w:t>
      </w:r>
      <w:r>
        <w:rPr>
          <w:rFonts w:hint="default" w:ascii="Times New Roman" w:hAnsi="Times New Roman" w:cs="Times New Roman"/>
        </w:rPr>
        <w:t>建立设备、系统、工厂三层级能效诊断系统，</w:t>
      </w:r>
      <w:r>
        <w:rPr>
          <w:rFonts w:hint="default" w:ascii="Times New Roman" w:hAnsi="Times New Roman" w:cs="Times New Roman"/>
          <w:lang w:val="en-US" w:eastAsia="zh-CN"/>
        </w:rPr>
        <w:t>建设数字化能碳管理中心，</w:t>
      </w:r>
      <w:r>
        <w:rPr>
          <w:rFonts w:hint="default" w:ascii="Times New Roman" w:hAnsi="Times New Roman" w:cs="Times New Roman"/>
        </w:rPr>
        <w:t>推动能</w:t>
      </w:r>
      <w:r>
        <w:rPr>
          <w:rFonts w:hint="default" w:ascii="Times New Roman" w:hAnsi="Times New Roman" w:cs="Times New Roman"/>
          <w:lang w:val="en-US" w:eastAsia="zh-CN"/>
        </w:rPr>
        <w:t>碳</w:t>
      </w:r>
      <w:r>
        <w:rPr>
          <w:rFonts w:hint="default" w:ascii="Times New Roman" w:hAnsi="Times New Roman" w:cs="Times New Roman"/>
        </w:rPr>
        <w:t>管理数字化、网络化、智能化发展，提升整体能效水平。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（四）节能装备改造路径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加快</w:t>
      </w:r>
      <w:r>
        <w:rPr>
          <w:rFonts w:hint="default" w:ascii="Times New Roman" w:hAnsi="Times New Roman" w:cs="Times New Roman"/>
        </w:rPr>
        <w:t>绿色高效冰箱、冷藏陈列柜、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多温区陈列销售设备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大容量冷却冷冻机械、</w:t>
      </w:r>
      <w:r>
        <w:rPr>
          <w:rFonts w:hint="default" w:ascii="Times New Roman" w:hAnsi="Times New Roman" w:cs="Times New Roman"/>
        </w:rPr>
        <w:t>商用冷柜、冷藏车、冷库等</w:t>
      </w:r>
      <w:r>
        <w:rPr>
          <w:rFonts w:hint="default" w:ascii="Times New Roman" w:hAnsi="Times New Roman" w:cs="Times New Roman"/>
          <w:lang w:val="en-US" w:eastAsia="zh-CN"/>
        </w:rPr>
        <w:t>关键</w:t>
      </w:r>
      <w:r>
        <w:rPr>
          <w:rFonts w:hint="default" w:ascii="Times New Roman" w:hAnsi="Times New Roman" w:cs="Times New Roman"/>
        </w:rPr>
        <w:t>制冷设备</w:t>
      </w:r>
      <w:r>
        <w:rPr>
          <w:rFonts w:hint="default" w:ascii="Times New Roman" w:hAnsi="Times New Roman" w:cs="Times New Roman"/>
          <w:lang w:val="en-US" w:eastAsia="zh-CN"/>
        </w:rPr>
        <w:t>升级改造，围绕电机、变压器、空压机、制冷机等通用用能设备，开展存量用能设备改造，改造后须达到强制性能效标准2级及以上。采用高压变频调速、永磁调速、内反馈调速、柔性传动等技术实施电机系统调节方式节能改造。</w:t>
      </w:r>
    </w:p>
    <w:sectPr>
      <w:footerReference r:id="rId5" w:type="default"/>
      <w:pgSz w:w="11906" w:h="16838"/>
      <w:pgMar w:top="1417" w:right="1417" w:bottom="1417" w:left="1417" w:header="1020" w:footer="1304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5E1273-B90C-40F2-9C94-08D4B7EB16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E05CEE4-3C5F-44D7-8C68-9B2C4BE5F1C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DBCE838-F9AA-4814-9D09-60E2EB68CC1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DD73A6F6-90D2-4DD1-9B8D-87DEBC227584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firstLine="0" w:firstLineChars="0"/>
                            <w:textAlignment w:val="auto"/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firstLine="0" w:firstLineChars="0"/>
                      <w:textAlignment w:val="auto"/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E3516B"/>
    <w:multiLevelType w:val="singleLevel"/>
    <w:tmpl w:val="9EE3516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NmFiM2YyYjE1MjJmZWE2MDQxYWQzMzQxMjFmYTAifQ=="/>
  </w:docVars>
  <w:rsids>
    <w:rsidRoot w:val="5C5C5463"/>
    <w:rsid w:val="02274EC8"/>
    <w:rsid w:val="028813DE"/>
    <w:rsid w:val="06D82C35"/>
    <w:rsid w:val="09D82196"/>
    <w:rsid w:val="0D556D8D"/>
    <w:rsid w:val="13AE2690"/>
    <w:rsid w:val="14176CF7"/>
    <w:rsid w:val="158D108E"/>
    <w:rsid w:val="1C1D1C9F"/>
    <w:rsid w:val="1FF97A4C"/>
    <w:rsid w:val="20EA3839"/>
    <w:rsid w:val="2227368D"/>
    <w:rsid w:val="229D27C9"/>
    <w:rsid w:val="242738B5"/>
    <w:rsid w:val="277E4B5A"/>
    <w:rsid w:val="2ACC03A3"/>
    <w:rsid w:val="2BB119B8"/>
    <w:rsid w:val="2C1B6F9C"/>
    <w:rsid w:val="2E3B2451"/>
    <w:rsid w:val="307F3F9D"/>
    <w:rsid w:val="340A6A47"/>
    <w:rsid w:val="3650036E"/>
    <w:rsid w:val="36617CA1"/>
    <w:rsid w:val="36AE1EFF"/>
    <w:rsid w:val="373D426B"/>
    <w:rsid w:val="37A10C9D"/>
    <w:rsid w:val="3C5B7DA1"/>
    <w:rsid w:val="3C6E6039"/>
    <w:rsid w:val="3EF9145C"/>
    <w:rsid w:val="408F3429"/>
    <w:rsid w:val="42F27245"/>
    <w:rsid w:val="42F779C3"/>
    <w:rsid w:val="45D97854"/>
    <w:rsid w:val="46F11059"/>
    <w:rsid w:val="478576CC"/>
    <w:rsid w:val="48443EBB"/>
    <w:rsid w:val="48834F64"/>
    <w:rsid w:val="4D5C1497"/>
    <w:rsid w:val="4F0A6345"/>
    <w:rsid w:val="51157DE7"/>
    <w:rsid w:val="52381531"/>
    <w:rsid w:val="526F7757"/>
    <w:rsid w:val="54A06DF9"/>
    <w:rsid w:val="57A379FE"/>
    <w:rsid w:val="580F45BF"/>
    <w:rsid w:val="586438F5"/>
    <w:rsid w:val="58DB76CE"/>
    <w:rsid w:val="5BC8419B"/>
    <w:rsid w:val="5C5C5463"/>
    <w:rsid w:val="5ECB71CB"/>
    <w:rsid w:val="6162299C"/>
    <w:rsid w:val="61BC5C21"/>
    <w:rsid w:val="65444892"/>
    <w:rsid w:val="686248E6"/>
    <w:rsid w:val="6DFE2374"/>
    <w:rsid w:val="72705912"/>
    <w:rsid w:val="760E255E"/>
    <w:rsid w:val="77A402EF"/>
    <w:rsid w:val="78E7683E"/>
    <w:rsid w:val="79B72BC1"/>
    <w:rsid w:val="7A6C410C"/>
    <w:rsid w:val="7B1628F4"/>
    <w:rsid w:val="7CD24A22"/>
    <w:rsid w:val="7E464632"/>
    <w:rsid w:val="7EE22BD9"/>
    <w:rsid w:val="7F345196"/>
    <w:rsid w:val="AEAD4FFF"/>
    <w:rsid w:val="FB6FD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黑体"/>
      <w:b/>
      <w:kern w:val="44"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0"/>
    <w:rPr>
      <w:rFonts w:eastAsia="楷体" w:cs="微软雅黑"/>
      <w:b/>
      <w:szCs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正文文本 Char"/>
    <w:link w:val="2"/>
    <w:qFormat/>
    <w:uiPriority w:val="0"/>
    <w:rPr>
      <w:rFonts w:eastAsia="楷体" w:cs="微软雅黑"/>
      <w:b/>
      <w:szCs w:val="30"/>
    </w:rPr>
  </w:style>
  <w:style w:type="character" w:customStyle="1" w:styleId="11">
    <w:name w:val="标题 1 Char"/>
    <w:link w:val="3"/>
    <w:qFormat/>
    <w:uiPriority w:val="0"/>
    <w:rPr>
      <w:rFonts w:eastAsia="黑体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2023-12-05T14:47:00Z</dcterms:created>
  <dc:creator>摇到外婆桥。</dc:creator>
  <cp:lastModifiedBy>摇到外婆桥。</cp:lastModifiedBy>
  <cp:lastPrinted>2024-02-05T10:25:00Z</cp:lastPrinted>
  <dcterms:modified xsi:type="dcterms:W3CDTF">2024-02-19T09:58:27Z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76ABF8C3FDA84FB88E177BC898995FBA_13</vt:lpwstr>
  </property>
</Properties>
</file>