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河南省数据安全重点企业申报书</w:t>
      </w:r>
    </w:p>
    <w:bookmarkEnd w:id="0"/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960" w:firstLineChars="3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申报单位名称：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___________________（盖 章）</w:t>
      </w:r>
    </w:p>
    <w:p>
      <w:pPr>
        <w:widowControl w:val="0"/>
        <w:adjustRightInd/>
        <w:snapToGrid/>
        <w:spacing w:after="0" w:line="600" w:lineRule="exact"/>
        <w:ind w:firstLine="960" w:firstLineChars="3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所属地区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_______________________</w:t>
      </w:r>
    </w:p>
    <w:p>
      <w:pPr>
        <w:widowControl w:val="0"/>
        <w:adjustRightInd/>
        <w:snapToGrid/>
        <w:spacing w:after="0" w:line="600" w:lineRule="exact"/>
        <w:ind w:firstLine="960" w:firstLineChars="3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kern w:val="2"/>
          <w:sz w:val="42"/>
          <w:szCs w:val="42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left"/>
        <w:rPr>
          <w:rFonts w:ascii="Times New Roman" w:hAnsi="Times New Roman" w:eastAsia="仿宋-GB2312" w:cs="Times New Roman"/>
          <w:kern w:val="2"/>
          <w:sz w:val="32"/>
          <w:szCs w:val="36"/>
        </w:rPr>
      </w:pPr>
      <w:r>
        <w:rPr>
          <w:rFonts w:ascii="Times New Roman" w:hAnsi="Times New Roman" w:eastAsia="仿宋-GB2312" w:cs="Times New Roman"/>
          <w:kern w:val="2"/>
          <w:sz w:val="32"/>
          <w:szCs w:val="36"/>
        </w:rPr>
        <w:br w:type="page"/>
      </w:r>
    </w:p>
    <w:p>
      <w:pPr>
        <w:widowControl w:val="0"/>
        <w:adjustRightInd w:val="0"/>
        <w:snapToGrid w:val="0"/>
        <w:spacing w:after="0" w:line="360" w:lineRule="auto"/>
        <w:ind w:firstLine="0" w:firstLineChars="0"/>
        <w:jc w:val="center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  <w:lang w:eastAsia="zh-CN"/>
        </w:rPr>
        <w:t>河南省数据安全重点企业申报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</w:rPr>
        <w:t>表</w:t>
      </w:r>
    </w:p>
    <w:tbl>
      <w:tblPr>
        <w:tblStyle w:val="3"/>
        <w:tblW w:w="96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996"/>
        <w:gridCol w:w="498"/>
        <w:gridCol w:w="799"/>
        <w:gridCol w:w="441"/>
        <w:gridCol w:w="399"/>
        <w:gridCol w:w="1250"/>
        <w:gridCol w:w="1613"/>
        <w:gridCol w:w="14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（公章）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注册成立时间</w:t>
            </w: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注册资金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38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主营业务范围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（可多选）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软硬件供应商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芯片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操作系统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数据库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数据安全产品及服务提供商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数据库安全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数据防泄漏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数据安全咨询与评估服务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应用领域用户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集成商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场景服务供应商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3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2"/>
                <w:sz w:val="24"/>
                <w:szCs w:val="24"/>
              </w:rPr>
              <w:t>经济类型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adjustRightInd w:val="0"/>
              <w:snapToGrid w:val="0"/>
              <w:spacing w:before="0" w:beforeAutospacing="0" w:after="0" w:afterAutospacing="0" w:line="280" w:lineRule="exact"/>
              <w:ind w:left="10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国有企业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国有控股企业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外资企业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合资企业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私营企业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3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（   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员工总人数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adjustRightInd w:val="0"/>
              <w:snapToGrid w:val="0"/>
              <w:spacing w:before="0" w:beforeAutospacing="0" w:after="0" w:afterAutospacing="0" w:line="280" w:lineRule="exact"/>
              <w:ind w:left="10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1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研发人员数/高级职称人数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资产总额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FFFFFF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2022年营业收入（万元）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利润总额（万元）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2022年数据安全业务收入（万元）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2023年一季度营业收入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22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2023年一季度数据安全业务收入（万元）</w:t>
            </w:r>
          </w:p>
        </w:tc>
        <w:tc>
          <w:tcPr>
            <w:tcW w:w="3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企业概况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省级及以上荣誉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专精特新企业、单项冠军企业等称号，产业研究院、重点实验室等创新平台建设，获得专利数量和软件著作权等荣誉情况。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4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行业或领域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主要产品服务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市场占有率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，下一步发展方向等。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left"/>
        <w:textAlignment w:val="auto"/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</w:rPr>
        <w:t>备注：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申报单位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需提供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相关证明材料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，且对提供全部资料的真实性负责。（</w:t>
      </w:r>
      <w:r>
        <w:rPr>
          <w:rFonts w:hint="default" w:ascii="Times New Roman" w:hAnsi="Times New Roman" w:eastAsia="楷体" w:cs="Times New Roman"/>
          <w:bCs/>
          <w:spacing w:val="-6"/>
          <w:kern w:val="0"/>
          <w:sz w:val="28"/>
          <w:szCs w:val="28"/>
          <w:lang w:eastAsia="zh-CN"/>
        </w:rPr>
        <w:t>证明材料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</w:rPr>
        <w:t>包括单位资质、单位荣誉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</w:rPr>
        <w:t>研发能力、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  <w:lang w:eastAsia="zh-CN"/>
        </w:rPr>
        <w:t>营业收入</w:t>
      </w:r>
      <w:r>
        <w:rPr>
          <w:rFonts w:hint="default" w:ascii="Times New Roman" w:hAnsi="Times New Roman" w:eastAsia="楷体" w:cs="Times New Roman"/>
          <w:spacing w:val="-6"/>
          <w:kern w:val="2"/>
          <w:sz w:val="28"/>
          <w:szCs w:val="28"/>
        </w:rPr>
        <w:t>财会报表等内容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）</w:t>
      </w:r>
    </w:p>
    <w:p>
      <w:pPr>
        <w:widowControl w:val="0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4A724E8-C889-4590-BC9D-FDE56022D96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06E0328-A31B-4974-852E-FDCD67A892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0E969BD-AE3A-4C9D-9001-E1063761A6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B759964-AEBC-43BC-8016-899DE97423C4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8D4903EA-6934-449C-A966-EEA3B48F49CC}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  <w:embedRegular r:id="rId6" w:fontKey="{62B4A6D9-76F2-4F6B-A2DA-01414200D69B}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7" w:fontKey="{8BCB54B2-7D5D-4444-ABDA-D32575E8BE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B604F243-9A73-406A-AD25-E7A26302C0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TY2NTNjMzE5NGVkZTc5Y2RmZGFlNTk1ODZkMDMifQ=="/>
  </w:docVars>
  <w:rsids>
    <w:rsidRoot w:val="70544C04"/>
    <w:rsid w:val="705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2023-04-25T07:43:00Z</dcterms:created>
  <dc:creator>尘夏</dc:creator>
  <cp:lastModifiedBy>尘夏</cp:lastModifiedBy>
  <dcterms:modified xsi:type="dcterms:W3CDTF">2023-04-25T07:45:19Z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2FF58160CEF2478C98F5D9BCE1EBF105</vt:lpwstr>
  </property>
</Properties>
</file>